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3E" w:rsidRPr="0031213E" w:rsidRDefault="0031213E" w:rsidP="00164CE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</w:t>
      </w:r>
    </w:p>
    <w:p w:rsidR="0031213E" w:rsidRPr="0031213E" w:rsidRDefault="0031213E" w:rsidP="004030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результатам </w:t>
      </w:r>
      <w:r w:rsidR="004030E4" w:rsidRPr="004030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публичных слушаний по  утверждению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</w:p>
    <w:p w:rsidR="0031213E" w:rsidRPr="0031213E" w:rsidRDefault="004030E4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февраля</w:t>
      </w:r>
      <w:r w:rsidR="0031213E" w:rsidRPr="00312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1213E" w:rsidRPr="00312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с. Кудинцево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13E" w:rsidRDefault="0031213E" w:rsidP="004030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публичных слушаний: </w:t>
      </w:r>
      <w:r w:rsidR="004030E4" w:rsidRPr="004030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 утверждению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</w:p>
    <w:p w:rsidR="00164CE5" w:rsidRPr="0031213E" w:rsidRDefault="00164CE5" w:rsidP="00164CE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13E" w:rsidRPr="0031213E" w:rsidRDefault="00164CE5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31213E"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ст. 45,46 Градостроительного кодекса Российской Федерации </w:t>
      </w:r>
      <w:proofErr w:type="gramStart"/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29.12.2004, на основании постановления Администрации Льговско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района Курской области № 2 от 27.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1.2022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0E4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по  утверждению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Генерального плана муниципального образования «Кудинцевский сельсовет» Льговского района Курской области, утвержденного решением Собрания депутатов Кудинцевского сельсовета Льговского района Курской области от 21.01.2015 г. № 1/2, а также Правил землепользования и застройки муниципального образования «Кудинцевский сельсовет» Льговского района Курской области, утвержденных решением Собрания депутатов Кудинцевского сельсовета Льговского района Курской области от 13.12.2011 г. № 35 (с изменениями, внесенными решением Собрания депутатов Кудинцевского сельсовета Льговского района Курской области от 14.05.2018 г. № 5/1)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публичных слушаний: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Кудинцевского сельсовета, представители  отдела архитектуры и строительства Администрации Льговского района.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31213E" w:rsidRPr="0031213E" w:rsidRDefault="004030E4" w:rsidP="00730AC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27.01.2022</w:t>
      </w:r>
      <w:r w:rsidR="0031213E" w:rsidRPr="0016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информационных стендах Администрации Кудинцевского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Льговского района было обнародовано </w:t>
      </w:r>
      <w:r w:rsidRPr="0040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Администрации Льговского  района Курской области № 2 от 27.01.2022г</w:t>
      </w:r>
      <w:proofErr w:type="gramStart"/>
      <w:r w:rsidRPr="0040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40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проведении публичных слушаний по  утверждению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на официальном сайте Администрации Кудинцевского сельсовета Льговского района в сети Интернет.</w:t>
      </w:r>
      <w:r w:rsidR="0031213E" w:rsidRPr="00312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мероприятий публичных слушаний:</w:t>
      </w:r>
    </w:p>
    <w:p w:rsidR="004030E4" w:rsidRDefault="004030E4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фойе МКУК «Кудинцевского ЦСДК» села Кудинцево, Льговского района, </w:t>
      </w:r>
    </w:p>
    <w:p w:rsidR="0031213E" w:rsidRPr="0031213E" w:rsidRDefault="004030E4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бласти, улица Понизовка, дом №2.</w:t>
      </w:r>
    </w:p>
    <w:p w:rsidR="0031213E" w:rsidRPr="0031213E" w:rsidRDefault="004030E4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25 февраля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73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15-00 час.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зарегистрированных у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публичных слушаний – 1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чел.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предложений и замечаний по</w:t>
      </w:r>
      <w:r w:rsidRPr="0031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 w:rsidR="004030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</w:t>
      </w:r>
      <w:r w:rsidR="004030E4" w:rsidRPr="004030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утверждению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  <w:r w:rsidR="004030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1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участников слушаний, поступивших во время проведения:</w:t>
      </w:r>
    </w:p>
    <w:p w:rsidR="0031213E" w:rsidRPr="0031213E" w:rsidRDefault="00501371" w:rsidP="0031213E">
      <w:pPr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форме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1213E"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шт</w:t>
      </w:r>
      <w:proofErr w:type="spellEnd"/>
      <w:r w:rsidR="0031213E"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.;</w:t>
      </w:r>
    </w:p>
    <w:p w:rsidR="0031213E" w:rsidRPr="0031213E" w:rsidRDefault="0031213E" w:rsidP="0031213E">
      <w:pPr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</w:t>
      </w:r>
      <w:proofErr w:type="gramEnd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письменном</w:t>
      </w:r>
      <w:proofErr w:type="spellEnd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виде</w:t>
      </w:r>
      <w:proofErr w:type="spellEnd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- 0 </w:t>
      </w:r>
      <w:proofErr w:type="spellStart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шт</w:t>
      </w:r>
      <w:proofErr w:type="spellEnd"/>
      <w:r w:rsidRPr="00312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.;</w:t>
      </w:r>
    </w:p>
    <w:p w:rsidR="0031213E" w:rsidRPr="0031213E" w:rsidRDefault="0031213E" w:rsidP="0031213E">
      <w:pPr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сформулировано устно во время встречи – 0 шт.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организации и проведению пу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бличных слушаний по вопросу  утверждения</w:t>
      </w:r>
      <w:r w:rsidR="004030E4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к следующему заключению:</w:t>
      </w:r>
    </w:p>
    <w:p w:rsidR="004030E4" w:rsidRDefault="0031213E" w:rsidP="004030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4030E4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утверждение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13E" w:rsidRDefault="0031213E" w:rsidP="004030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Протокол </w:t>
      </w:r>
      <w:r w:rsidR="004030E4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публичных слушаний</w:t>
      </w:r>
      <w:r w:rsidR="004030E4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утверждению  проекта межевания территории земельного участка «Многоквартирный жилой дом по улице Набережная с.Кудинцево Кудинцевского сельсовета Льговского района Курской области»</w:t>
      </w:r>
    </w:p>
    <w:p w:rsidR="004030E4" w:rsidRPr="0031213E" w:rsidRDefault="004030E4" w:rsidP="004030E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730ACB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в 1 экз. на_ </w:t>
      </w:r>
      <w:r w:rsidR="00512B82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2 _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листах.</w:t>
      </w:r>
    </w:p>
    <w:p w:rsidR="0031213E" w:rsidRPr="0031213E" w:rsidRDefault="0031213E" w:rsidP="00730AC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проекта внесения изменений </w:t>
      </w:r>
      <w:proofErr w:type="gramStart"/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312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21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муниципального образования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21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«Кудинцевский сельсовет»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21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Льговского района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Курской области                                                                       И. В. Муравьева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3AA" w:rsidRPr="0031213E" w:rsidRDefault="001A63AA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заключению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</w:p>
    <w:p w:rsidR="0031213E" w:rsidRPr="0031213E" w:rsidRDefault="00913DE9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25.02.2022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Шерекино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</w:p>
    <w:p w:rsidR="0031213E" w:rsidRPr="0031213E" w:rsidRDefault="0031213E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>Протокол</w:t>
      </w:r>
    </w:p>
    <w:p w:rsidR="0031213E" w:rsidRDefault="0031213E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>публичных слушаний по  утверждению</w:t>
      </w:r>
      <w:r w:rsidRPr="00312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3C4D" w:rsidRPr="00B93C4D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 xml:space="preserve"> проекта межевания территории земельного участка «Многоквартирный жилой дом по улице Набережная с.Кудинцево Кудинцевского сельсовета Ль</w:t>
      </w:r>
      <w:r w:rsidR="00B93C4D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>говского района Курской области»</w:t>
      </w:r>
    </w:p>
    <w:p w:rsidR="00B93C4D" w:rsidRPr="0031213E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Дата проведения: 25.02.2022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г.   </w:t>
      </w:r>
    </w:p>
    <w:p w:rsidR="00B93C4D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Место проведения</w:t>
      </w:r>
      <w:r w:rsidRPr="00913DE9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:</w:t>
      </w:r>
      <w:r w:rsidRPr="0091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C4D"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фойе МКУК «Кудинцевского ЦСДК» села Кудинцево, </w:t>
      </w:r>
      <w:r w:rsid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13E" w:rsidRPr="0031213E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 района, Курской области, улица Понизовка, дом №2.</w:t>
      </w:r>
    </w:p>
    <w:p w:rsidR="0031213E" w:rsidRPr="0031213E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Время проведения:  15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-00</w:t>
      </w:r>
    </w:p>
    <w:p w:rsidR="0031213E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Время регистрации: 14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-30</w:t>
      </w:r>
    </w:p>
    <w:p w:rsidR="004F5B74" w:rsidRPr="0031213E" w:rsidRDefault="004F5B74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4F5B74" w:rsidRPr="0031213E" w:rsidRDefault="004F5B74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93C4D" w:rsidRPr="0031213E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Кудинцевского сельсовета Льговского района И. В. Муравьева</w:t>
      </w:r>
    </w:p>
    <w:p w:rsidR="00B93C4D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Алфимова Е. В.  – начальник отдела земельных, имущественных отношений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Кудинцевского сельсовета Льговского района</w:t>
      </w: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3C4D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Злобина Н.Ф. 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депутат Собрания депутатов Кудинцевского сельсовета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 района;</w:t>
      </w:r>
    </w:p>
    <w:p w:rsidR="0031213E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Население-  1</w:t>
      </w:r>
      <w:r w:rsidR="0031213E" w:rsidRPr="0031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человек </w:t>
      </w:r>
    </w:p>
    <w:p w:rsidR="004F5B74" w:rsidRPr="0031213E" w:rsidRDefault="004F5B74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B74" w:rsidRPr="004F5B74" w:rsidRDefault="004F5B74" w:rsidP="004F5B7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Кудинцевского сельсовета Льговского района И. В. Муравьева открывает </w:t>
      </w:r>
    </w:p>
    <w:p w:rsidR="0031213E" w:rsidRDefault="004F5B74" w:rsidP="004F5B7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по проведению публичных слушаний</w:t>
      </w:r>
      <w:r w:rsidRPr="004F5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B74" w:rsidRPr="0031213E" w:rsidRDefault="004F5B74" w:rsidP="004F5B7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ПОВЕСТКА ДНЯ: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1. Избрание Председателя и секретаря для проведения публичных слушаний.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2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. Выступление председателя комиссии по проведению публичных слушаний </w:t>
      </w:r>
    </w:p>
    <w:p w:rsidR="00B93C4D" w:rsidRDefault="0031213E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Муравьева И. В.  по  утверждению</w:t>
      </w:r>
      <w:r w:rsidR="00B93C4D"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проекта межевания территории земельного 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участка «Многоквартирный жилой дом по улице Набережная с.Кудинцево </w:t>
      </w:r>
    </w:p>
    <w:p w:rsidR="0031213E" w:rsidRPr="0031213E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Кудинцевского сельсовета Льговского района Курской области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»</w:t>
      </w:r>
    </w:p>
    <w:p w:rsidR="00B93C4D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1.По первому вопросу выступила </w:t>
      </w:r>
      <w:proofErr w:type="spellStart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Себякина</w:t>
      </w:r>
      <w:proofErr w:type="spellEnd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И.</w:t>
      </w:r>
      <w:proofErr w:type="gramEnd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и предложило избрать 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        - Председателем</w:t>
      </w:r>
      <w:r w:rsidR="004F5B74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Главу</w:t>
      </w: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Кудинцевского сельсове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та Льговского района </w:t>
      </w:r>
    </w:p>
    <w:p w:rsidR="00B93C4D" w:rsidRP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           </w:t>
      </w: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И. В. Муравьева</w:t>
      </w:r>
    </w:p>
    <w:p w:rsidR="00B93C4D" w:rsidRP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- Секретарем</w:t>
      </w: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– </w:t>
      </w:r>
      <w:proofErr w:type="spellStart"/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и.о</w:t>
      </w:r>
      <w:proofErr w:type="spellEnd"/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. заместителя Главы Кудинцевского сельсовета Льговского 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р</w:t>
      </w: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айона -  Попова Е.В.</w:t>
      </w:r>
    </w:p>
    <w:p w:rsidR="004F5B74" w:rsidRDefault="004F5B74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Голосовали « за» - 19</w:t>
      </w:r>
    </w:p>
    <w:p w:rsidR="004F5B74" w:rsidRDefault="004F5B74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         « против» - 0 </w:t>
      </w:r>
    </w:p>
    <w:p w:rsidR="004F5B74" w:rsidRDefault="004F5B74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         « воздержалось» - 0</w:t>
      </w:r>
    </w:p>
    <w:p w:rsidR="004F5B74" w:rsidRDefault="004F5B74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Default="004F5B74" w:rsidP="004F5B7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2. По второму вопросу 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Председа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тельствующий – Муравьева И. В. </w:t>
      </w:r>
    </w:p>
    <w:p w:rsidR="004F5B74" w:rsidRPr="0031213E" w:rsidRDefault="004F5B74" w:rsidP="004F5B74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Уважаемые участники публичных слушаний!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1A63AA" w:rsidRDefault="0031213E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В соответствии с действующими законами Российской Федерации, законами </w:t>
      </w:r>
    </w:p>
    <w:p w:rsidR="001A63AA" w:rsidRDefault="0031213E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lastRenderedPageBreak/>
        <w:t xml:space="preserve">Курской области и местными законодательными актами сегодня мы проводим </w:t>
      </w:r>
    </w:p>
    <w:p w:rsidR="001A63AA" w:rsidRDefault="0031213E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публичные слушания по</w:t>
      </w:r>
      <w:r w:rsidR="00B93C4D"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</w:t>
      </w:r>
      <w:r w:rsid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утверждению</w:t>
      </w:r>
      <w:r w:rsidR="00B93C4D"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проекта межевания территории </w:t>
      </w:r>
    </w:p>
    <w:p w:rsidR="001A63AA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земельного участка «Многоквартирный жилой дом по улице Набережная </w:t>
      </w:r>
    </w:p>
    <w:p w:rsidR="0031213E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с.Кудинцево Кудинцевского сельсовета Льговского района Курской области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»</w:t>
      </w:r>
    </w:p>
    <w:p w:rsidR="001A63AA" w:rsidRDefault="001A63AA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Ранее, 27.01.2022 года, </w:t>
      </w:r>
      <w:r w:rsidR="004F5B74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проект </w:t>
      </w:r>
      <w:r w:rsidR="004F5B74" w:rsidRPr="004F5B74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межевания территории земельного участка </w:t>
      </w:r>
    </w:p>
    <w:p w:rsidR="001A63AA" w:rsidRDefault="004F5B74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4F5B74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«Многоквартирный жилой дом по улице Набережная с.Кудинцево </w:t>
      </w:r>
    </w:p>
    <w:p w:rsidR="001A63AA" w:rsidRDefault="004F5B74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4F5B74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Кудинцевского сельсовета Льговского района Курской области»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, в соответствии </w:t>
      </w:r>
    </w:p>
    <w:p w:rsidR="004F5B74" w:rsidRDefault="004F5B74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 законодательством был размещен</w:t>
      </w:r>
      <w:r w:rsidR="00F54132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на официальном сайте Администрации</w:t>
      </w:r>
      <w:r w:rsid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.</w:t>
      </w:r>
    </w:p>
    <w:p w:rsidR="001A63AA" w:rsidRDefault="001A63AA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1A63AA" w:rsidRPr="0031213E" w:rsidRDefault="001A63AA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В прениях: </w:t>
      </w:r>
    </w:p>
    <w:p w:rsidR="001A63AA" w:rsidRDefault="001A63AA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          - По первому вопросу в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ыступила Алфимова Е. В.  – начальник 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отдела </w:t>
      </w:r>
    </w:p>
    <w:p w:rsidR="001A63AA" w:rsidRDefault="001A63AA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земельных, имущественных 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отношений Администрации Кудинцевского </w:t>
      </w:r>
    </w:p>
    <w:p w:rsidR="001A63AA" w:rsidRDefault="0031213E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сельсовета Льговского района</w:t>
      </w:r>
      <w:r w:rsid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с информацией о правилах рассмотрения и </w:t>
      </w:r>
    </w:p>
    <w:p w:rsidR="001A63AA" w:rsidRDefault="00B93C4D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утверждения проектов межевания территорий под МКД</w:t>
      </w:r>
      <w:r w:rsid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, дополнительно </w:t>
      </w:r>
    </w:p>
    <w:p w:rsidR="001A63AA" w:rsidRDefault="001A63AA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сообщила, что данная работа была проведена в соответствии </w:t>
      </w:r>
      <w:proofErr w:type="gramStart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требованиям</w:t>
      </w:r>
      <w:r w:rsid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и  </w:t>
      </w:r>
    </w:p>
    <w:p w:rsidR="0031213E" w:rsidRPr="0031213E" w:rsidRDefault="00B93C4D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п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редложил</w:t>
      </w:r>
      <w:r w:rsidR="00913DE9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а утвердить   проект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межевания территории </w:t>
      </w:r>
    </w:p>
    <w:p w:rsidR="00B93C4D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</w:t>
      </w: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земельного участка «Многоквартирный жилой дом по улице Набережная </w:t>
      </w:r>
    </w:p>
    <w:p w:rsidR="00B93C4D" w:rsidRDefault="00B93C4D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с.Кудинцево Кудинцевского сельсовета Льговского района Курской области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»</w:t>
      </w:r>
    </w:p>
    <w:p w:rsidR="00B93C4D" w:rsidRDefault="001A63AA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- </w:t>
      </w:r>
      <w:r w:rsid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По данному вопросу выступила </w:t>
      </w:r>
      <w:r w:rsidR="00B93C4D"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депутат Собрания депутатов Кудинцевского 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Злобина Н.</w:t>
      </w:r>
      <w:proofErr w:type="gramStart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Ф.</w:t>
      </w:r>
      <w:proofErr w:type="gramEnd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которая сообщила о многолетнем фактическом 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использовании</w:t>
      </w:r>
      <w:proofErr w:type="gramEnd"/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данного земельного участка жильцами многоквартирного дома 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№10 и поддержала предложение об утверждении проекта</w:t>
      </w: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межевания </w:t>
      </w:r>
    </w:p>
    <w:p w:rsidR="00B93C4D" w:rsidRDefault="001A63AA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т</w:t>
      </w:r>
      <w:r w:rsid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ерриторий </w:t>
      </w:r>
      <w:r w:rsidR="00B93C4D"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земельного участка «Многоквартирный жилой дом по улице </w:t>
      </w:r>
    </w:p>
    <w:p w:rsid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Набережная </w:t>
      </w: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с.Кудинцево Кудинцевского сельсовета Льговского района </w:t>
      </w:r>
      <w:proofErr w:type="gramStart"/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Курской</w:t>
      </w:r>
      <w:proofErr w:type="gramEnd"/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</w:t>
      </w:r>
    </w:p>
    <w:p w:rsidR="00B93C4D" w:rsidRPr="00B93C4D" w:rsidRDefault="00B93C4D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области»</w:t>
      </w:r>
    </w:p>
    <w:p w:rsidR="001A63AA" w:rsidRPr="001A63AA" w:rsidRDefault="001A63AA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</w:t>
      </w:r>
      <w:r w:rsidRP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Голосовали « за» - 19</w:t>
      </w:r>
    </w:p>
    <w:p w:rsidR="001A63AA" w:rsidRPr="001A63AA" w:rsidRDefault="001A63AA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</w:t>
      </w:r>
      <w:r w:rsidRP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« против» - 0 </w:t>
      </w:r>
    </w:p>
    <w:p w:rsidR="00B93C4D" w:rsidRDefault="001A63AA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        </w:t>
      </w:r>
      <w:r w:rsidRP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 « воздержалось» - 0</w:t>
      </w:r>
    </w:p>
    <w:p w:rsidR="001A63AA" w:rsidRDefault="001A63AA" w:rsidP="00B93C4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1A63AA" w:rsidRDefault="0031213E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ЗАКЛЮЧЕНИЕ – решили утвердить  проект межевания территории </w:t>
      </w:r>
      <w:r w:rsidR="001A63AA" w:rsidRP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земельного </w:t>
      </w:r>
    </w:p>
    <w:p w:rsidR="001A63AA" w:rsidRDefault="001A63AA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1A63AA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участка «Многоквартирный жилой дом по улице Набережная с.Кудинцево </w:t>
      </w:r>
      <w:r w:rsidR="0031213E"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его  </w:t>
      </w:r>
    </w:p>
    <w:p w:rsidR="001A63AA" w:rsidRDefault="0031213E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на трех информационных стендах и разместить на официальном сайте </w:t>
      </w:r>
    </w:p>
    <w:p w:rsidR="0031213E" w:rsidRPr="0031213E" w:rsidRDefault="0031213E" w:rsidP="001A63A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Администрации Кудинцевского сельсовета Льговского района.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На этом публичные слушания объявляются закрытыми.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Председательствующий </w:t>
      </w: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ab/>
        <w:t xml:space="preserve">                                                Муравьева И. В.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ab/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31213E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</w:t>
      </w: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31213E" w:rsidRPr="0031213E" w:rsidRDefault="0031213E" w:rsidP="0031213E">
      <w:pPr>
        <w:keepNext/>
        <w:keepLines/>
        <w:tabs>
          <w:tab w:val="left" w:pos="329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D13" w:rsidRDefault="00C26D13"/>
    <w:sectPr w:rsidR="00C26D13" w:rsidSect="002F460B">
      <w:footerReference w:type="default" r:id="rId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6B" w:rsidRDefault="00F5506B">
      <w:pPr>
        <w:spacing w:after="0" w:line="240" w:lineRule="auto"/>
      </w:pPr>
      <w:r>
        <w:separator/>
      </w:r>
    </w:p>
  </w:endnote>
  <w:endnote w:type="continuationSeparator" w:id="0">
    <w:p w:rsidR="00F5506B" w:rsidRDefault="00F5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70" w:rsidRDefault="0031213E" w:rsidP="00856B9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28C">
      <w:rPr>
        <w:rStyle w:val="a5"/>
      </w:rPr>
      <w:t>2</w:t>
    </w:r>
    <w:r>
      <w:rPr>
        <w:rStyle w:val="a5"/>
      </w:rPr>
      <w:fldChar w:fldCharType="end"/>
    </w:r>
  </w:p>
  <w:p w:rsidR="00C07270" w:rsidRDefault="00F5506B" w:rsidP="00D01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6B" w:rsidRDefault="00F5506B">
      <w:pPr>
        <w:spacing w:after="0" w:line="240" w:lineRule="auto"/>
      </w:pPr>
      <w:r>
        <w:separator/>
      </w:r>
    </w:p>
  </w:footnote>
  <w:footnote w:type="continuationSeparator" w:id="0">
    <w:p w:rsidR="00F5506B" w:rsidRDefault="00F55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6EE6"/>
    <w:multiLevelType w:val="multilevel"/>
    <w:tmpl w:val="263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01"/>
    <w:rsid w:val="00065B01"/>
    <w:rsid w:val="00164CE5"/>
    <w:rsid w:val="001A63AA"/>
    <w:rsid w:val="0026128C"/>
    <w:rsid w:val="0031213E"/>
    <w:rsid w:val="004030E4"/>
    <w:rsid w:val="0049668C"/>
    <w:rsid w:val="004F5B74"/>
    <w:rsid w:val="00501371"/>
    <w:rsid w:val="00512B82"/>
    <w:rsid w:val="00730ACB"/>
    <w:rsid w:val="00913DE9"/>
    <w:rsid w:val="00A91DD1"/>
    <w:rsid w:val="00B93C4D"/>
    <w:rsid w:val="00C26D13"/>
    <w:rsid w:val="00EB3AAB"/>
    <w:rsid w:val="00F54132"/>
    <w:rsid w:val="00F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21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1213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uiPriority w:val="99"/>
    <w:rsid w:val="0031213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21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1213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uiPriority w:val="99"/>
    <w:rsid w:val="0031213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A778-42A6-4F0D-B373-EC028A32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2022-03-21T14:21:00Z</cp:lastPrinted>
  <dcterms:created xsi:type="dcterms:W3CDTF">2021-12-22T14:54:00Z</dcterms:created>
  <dcterms:modified xsi:type="dcterms:W3CDTF">2022-03-21T14:22:00Z</dcterms:modified>
</cp:coreProperties>
</file>