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right"/>
        <w:rPr>
          <w:rFonts w:ascii="Times New Roman" w:hAnsi="Times New Roman" w:cs="Times New Roman" w:eastAsia="Times New Roman"/>
          <w:b/>
          <w:color w:val="auto"/>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СОБРАНИЕ ДЕПУТАТОВ</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КУДИНЦЕВСКОГО СЕЛЬСОВЕТА</w:t>
        <w:br/>
        <w:t xml:space="preserve">ЛЬГОВСКОГО РАЙОНА КУРСКОЙ ОБЛАСТИ</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vertAlign w:val="superscript"/>
        </w:rPr>
        <w:t xml:space="preserve"> </w:t>
      </w:r>
    </w:p>
    <w:p>
      <w:pPr>
        <w:suppressAutoHyphens w:val="true"/>
        <w:spacing w:before="0" w:after="0" w:line="240"/>
        <w:ind w:right="-6"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w:t>
      </w:r>
    </w:p>
    <w:p>
      <w:pPr>
        <w:suppressAutoHyphens w:val="true"/>
        <w:spacing w:before="0" w:after="0" w:line="240"/>
        <w:ind w:right="-6"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6"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от   17 декабря 2024 года                                                     </w:t>
        <w:tab/>
        <w:tab/>
        <w:t xml:space="preserve">               № 12.4 </w:t>
      </w:r>
    </w:p>
    <w:p>
      <w:pPr>
        <w:suppressAutoHyphens w:val="true"/>
        <w:spacing w:before="0" w:after="0" w:line="240"/>
        <w:ind w:right="-6" w:left="0" w:firstLine="0"/>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6"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26"/>
          <w:shd w:fill="auto" w:val="clear"/>
        </w:rPr>
        <w:t xml:space="preserve">О внесении изменений в Положение о порядке приватизации муниципального имущества, принадлежащего муниципальному образованию </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Кудинцевский сельсовет</w:t>
      </w: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Льговского района Курской области, утвержденное решением Собрания депутатов Кудинцевского сельсовета Льговского района от 11.03.2022 года №3.1</w:t>
      </w:r>
    </w:p>
    <w:p>
      <w:pPr>
        <w:suppressAutoHyphens w:val="true"/>
        <w:spacing w:before="0" w:after="0" w:line="240"/>
        <w:ind w:right="-6" w:left="0" w:firstLine="851"/>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6"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соответствии Федеральным законом от 21.12.2001 №178-ФЗ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 приватизации государственного и муниципального имущества, Федеральным законом от 06.04.2024 №76-ФЗ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 внесении изменений в Федеральный закон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 приватизации государственного и муниципального имущества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во исполнение протеста Льговской межрайонной прокуратуры от 11.12.2024г № 22-2024, Собрание депутатов  Кудинцевского сельсовета Льговского района </w:t>
      </w:r>
    </w:p>
    <w:p>
      <w:pPr>
        <w:suppressAutoHyphens w:val="true"/>
        <w:spacing w:before="0" w:after="0" w:line="240"/>
        <w:ind w:right="-6"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6" w:left="0" w:firstLine="709"/>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РЕШИЛО:</w:t>
      </w:r>
    </w:p>
    <w:p>
      <w:pPr>
        <w:suppressAutoHyphens w:val="true"/>
        <w:spacing w:before="0" w:after="0" w:line="240"/>
        <w:ind w:right="-6" w:left="0" w:firstLine="709"/>
        <w:jc w:val="both"/>
        <w:rPr>
          <w:rFonts w:ascii="Times New Roman" w:hAnsi="Times New Roman" w:cs="Times New Roman" w:eastAsia="Times New Roman"/>
          <w:color w:val="auto"/>
          <w:spacing w:val="0"/>
          <w:position w:val="0"/>
          <w:sz w:val="26"/>
          <w:shd w:fill="auto" w:val="clear"/>
        </w:rPr>
      </w:pPr>
    </w:p>
    <w:p>
      <w:pPr>
        <w:numPr>
          <w:ilvl w:val="0"/>
          <w:numId w:val="10"/>
        </w:numPr>
        <w:tabs>
          <w:tab w:val="left" w:pos="0" w:leader="none"/>
        </w:tabs>
        <w:suppressAutoHyphens w:val="true"/>
        <w:spacing w:before="0" w:after="0" w:line="240"/>
        <w:ind w:right="-6"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Внести в Положение о порядке приватизации муниципального имущества, принадлежащего муниципальному образованию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Кудинцевский сельсовет</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Льговского района Курской области, утвержденное решением Собрания депутатов Кудинцевского сельсовета Льговского района Курской области,  следующие изменения:</w:t>
      </w:r>
    </w:p>
    <w:p>
      <w:pPr>
        <w:suppressAutoHyphens w:val="true"/>
        <w:spacing w:before="0" w:after="0" w:line="240"/>
        <w:ind w:right="-6" w:left="709" w:firstLine="0"/>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6" w:left="72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подпункт 13 пункта 8.2 Порядка, изложить в следующей редакции:</w:t>
      </w:r>
    </w:p>
    <w:p>
      <w:pPr>
        <w:suppressAutoHyphens w:val="true"/>
        <w:spacing w:before="0" w:after="0" w:line="240"/>
        <w:ind w:right="-6"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порядок определения победителей (при проведении аукциона,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w:t>
      </w:r>
    </w:p>
    <w:p>
      <w:pPr>
        <w:suppressAutoHyphens w:val="true"/>
        <w:spacing w:before="0" w:after="0" w:line="240"/>
        <w:ind w:right="-6" w:left="0" w:firstLine="0"/>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6"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ab/>
        <w:t xml:space="preserve">2) </w:t>
      </w:r>
      <w:r>
        <w:rPr>
          <w:rFonts w:ascii="Times New Roman" w:hAnsi="Times New Roman" w:cs="Times New Roman" w:eastAsia="Times New Roman"/>
          <w:color w:val="auto"/>
          <w:spacing w:val="0"/>
          <w:position w:val="0"/>
          <w:sz w:val="26"/>
          <w:shd w:fill="auto" w:val="clear"/>
        </w:rPr>
        <w:t xml:space="preserve">пункт 9.1 Порядка, </w:t>
      </w:r>
      <w:r>
        <w:rPr>
          <w:rFonts w:ascii="Times New Roman" w:hAnsi="Times New Roman" w:cs="Times New Roman" w:eastAsia="Times New Roman"/>
          <w:color w:val="auto"/>
          <w:spacing w:val="0"/>
          <w:position w:val="0"/>
          <w:sz w:val="26"/>
          <w:shd w:fill="FFFFFF" w:val="clear"/>
        </w:rPr>
        <w:t xml:space="preserve">изложить в следующей редакции:</w:t>
      </w:r>
    </w:p>
    <w:p>
      <w:pPr>
        <w:suppressAutoHyphens w:val="true"/>
        <w:spacing w:before="0" w:after="0" w:line="240"/>
        <w:ind w:right="-6"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преобразование унитарного предприятия в акционерное общество;</w:t>
      </w:r>
    </w:p>
    <w:p>
      <w:pPr>
        <w:suppressAutoHyphens w:val="true"/>
        <w:spacing w:before="0" w:after="0" w:line="240"/>
        <w:ind w:right="-6"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 </w:t>
      </w:r>
      <w:r>
        <w:rPr>
          <w:rFonts w:ascii="Times New Roman" w:hAnsi="Times New Roman" w:cs="Times New Roman" w:eastAsia="Times New Roman"/>
          <w:color w:val="auto"/>
          <w:spacing w:val="0"/>
          <w:position w:val="0"/>
          <w:sz w:val="26"/>
          <w:shd w:fill="auto" w:val="clear"/>
        </w:rPr>
        <w:t xml:space="preserve">преобразование унитарного предприятия в общество с ограниченной ответственностью;</w:t>
      </w:r>
    </w:p>
    <w:p>
      <w:pPr>
        <w:suppressAutoHyphens w:val="true"/>
        <w:spacing w:before="0" w:after="0" w:line="240"/>
        <w:ind w:right="-6"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 </w:t>
      </w:r>
      <w:r>
        <w:rPr>
          <w:rFonts w:ascii="Times New Roman" w:hAnsi="Times New Roman" w:cs="Times New Roman" w:eastAsia="Times New Roman"/>
          <w:color w:val="auto"/>
          <w:spacing w:val="0"/>
          <w:position w:val="0"/>
          <w:sz w:val="26"/>
          <w:shd w:fill="auto" w:val="clear"/>
        </w:rPr>
        <w:t xml:space="preserve">продажа государственного и муниципального имущества на аукционе;</w:t>
      </w:r>
    </w:p>
    <w:p>
      <w:pPr>
        <w:suppressAutoHyphens w:val="true"/>
        <w:spacing w:before="0" w:after="0" w:line="240"/>
        <w:ind w:right="-6"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продажа акций акционерных обществ на специализированном аукционе;</w:t>
      </w:r>
    </w:p>
    <w:p>
      <w:pPr>
        <w:suppressAutoHyphens w:val="true"/>
        <w:spacing w:before="0" w:after="0" w:line="240"/>
        <w:ind w:right="-6"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 </w:t>
      </w:r>
      <w:r>
        <w:rPr>
          <w:rFonts w:ascii="Times New Roman" w:hAnsi="Times New Roman" w:cs="Times New Roman" w:eastAsia="Times New Roman"/>
          <w:color w:val="auto"/>
          <w:spacing w:val="0"/>
          <w:position w:val="0"/>
          <w:sz w:val="26"/>
          <w:shd w:fill="auto" w:val="clear"/>
        </w:rPr>
        <w:t xml:space="preserve">продажа государственного или муниципального имущества на конкурсе;</w:t>
      </w:r>
    </w:p>
    <w:p>
      <w:pPr>
        <w:suppressAutoHyphens w:val="true"/>
        <w:spacing w:before="0" w:after="0" w:line="240"/>
        <w:ind w:right="-6"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 </w:t>
      </w:r>
      <w:r>
        <w:rPr>
          <w:rFonts w:ascii="Times New Roman" w:hAnsi="Times New Roman" w:cs="Times New Roman" w:eastAsia="Times New Roman"/>
          <w:color w:val="auto"/>
          <w:spacing w:val="0"/>
          <w:position w:val="0"/>
          <w:sz w:val="26"/>
          <w:shd w:fill="auto" w:val="clear"/>
        </w:rPr>
        <w:t xml:space="preserve">продажа за пределами территории Российской Федерации находящихся в государственной собственности акций акционерных обществ;</w:t>
      </w:r>
    </w:p>
    <w:p>
      <w:pPr>
        <w:suppressAutoHyphens w:val="true"/>
        <w:spacing w:before="0" w:after="0" w:line="240"/>
        <w:ind w:right="-6"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 </w:t>
      </w:r>
      <w:r>
        <w:rPr>
          <w:rFonts w:ascii="Times New Roman" w:hAnsi="Times New Roman" w:cs="Times New Roman" w:eastAsia="Times New Roman"/>
          <w:color w:val="auto"/>
          <w:spacing w:val="0"/>
          <w:position w:val="0"/>
          <w:sz w:val="26"/>
          <w:shd w:fill="auto" w:val="clear"/>
        </w:rPr>
        <w:t xml:space="preserve">продажа государственного или муниципального имущества  посредством публичного предложения;</w:t>
      </w:r>
    </w:p>
    <w:p>
      <w:pPr>
        <w:suppressAutoHyphens w:val="true"/>
        <w:spacing w:before="0" w:after="0" w:line="240"/>
        <w:ind w:right="-6"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7) </w:t>
      </w:r>
      <w:r>
        <w:rPr>
          <w:rFonts w:ascii="Times New Roman" w:hAnsi="Times New Roman" w:cs="Times New Roman" w:eastAsia="Times New Roman"/>
          <w:color w:val="auto"/>
          <w:spacing w:val="0"/>
          <w:position w:val="0"/>
          <w:sz w:val="26"/>
          <w:shd w:fill="auto" w:val="clear"/>
        </w:rPr>
        <w:t xml:space="preserve">продажа государственного или муниципального имущества по минимально допустимой цене;</w:t>
      </w:r>
    </w:p>
    <w:p>
      <w:pPr>
        <w:suppressAutoHyphens w:val="true"/>
        <w:spacing w:before="0" w:after="0" w:line="240"/>
        <w:ind w:right="-6"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 </w:t>
      </w:r>
      <w:r>
        <w:rPr>
          <w:rFonts w:ascii="Times New Roman" w:hAnsi="Times New Roman" w:cs="Times New Roman" w:eastAsia="Times New Roman"/>
          <w:color w:val="auto"/>
          <w:spacing w:val="0"/>
          <w:position w:val="0"/>
          <w:sz w:val="26"/>
          <w:shd w:fill="auto" w:val="clear"/>
        </w:rPr>
        <w:t xml:space="preserve">внесение государственного или муниципального имущества в качестве вклада в уставные капиталы акционерных обществ;</w:t>
      </w:r>
    </w:p>
    <w:p>
      <w:pPr>
        <w:suppressAutoHyphens w:val="true"/>
        <w:spacing w:before="0" w:after="0" w:line="240"/>
        <w:ind w:right="-6"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9) </w:t>
      </w:r>
      <w:r>
        <w:rPr>
          <w:rFonts w:ascii="Times New Roman" w:hAnsi="Times New Roman" w:cs="Times New Roman" w:eastAsia="Times New Roman"/>
          <w:color w:val="auto"/>
          <w:spacing w:val="0"/>
          <w:position w:val="0"/>
          <w:sz w:val="26"/>
          <w:shd w:fill="auto" w:val="clear"/>
        </w:rPr>
        <w:t xml:space="preserve">продажа акций акционерных обществ по результатам доверительного управления.</w:t>
      </w:r>
      <w:r>
        <w:rPr>
          <w:rFonts w:ascii="Times New Roman" w:hAnsi="Times New Roman" w:cs="Times New Roman" w:eastAsia="Times New Roman"/>
          <w:color w:val="auto"/>
          <w:spacing w:val="0"/>
          <w:position w:val="0"/>
          <w:sz w:val="26"/>
          <w:shd w:fill="auto" w:val="clear"/>
        </w:rPr>
        <w:t xml:space="preserve">»</w:t>
      </w:r>
    </w:p>
    <w:p>
      <w:pPr>
        <w:suppressAutoHyphens w:val="true"/>
        <w:spacing w:before="0" w:after="0" w:line="240"/>
        <w:ind w:right="-6" w:left="0" w:firstLine="0"/>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6"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ab/>
        <w:t xml:space="preserve">3) </w:t>
      </w:r>
      <w:r>
        <w:rPr>
          <w:rFonts w:ascii="Times New Roman" w:hAnsi="Times New Roman" w:cs="Times New Roman" w:eastAsia="Times New Roman"/>
          <w:color w:val="auto"/>
          <w:spacing w:val="0"/>
          <w:position w:val="0"/>
          <w:sz w:val="26"/>
          <w:shd w:fill="auto" w:val="clear"/>
        </w:rPr>
        <w:t xml:space="preserve">в пунктах 9.3, 9.3.1, 9.3.2, 9.3.3, 9.4 Порядка, слова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без объявления цены</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заменить словами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по минимально допустимой цене</w:t>
      </w:r>
      <w:r>
        <w:rPr>
          <w:rFonts w:ascii="Times New Roman" w:hAnsi="Times New Roman" w:cs="Times New Roman" w:eastAsia="Times New Roman"/>
          <w:color w:val="auto"/>
          <w:spacing w:val="0"/>
          <w:position w:val="0"/>
          <w:sz w:val="26"/>
          <w:shd w:fill="auto" w:val="clear"/>
        </w:rPr>
        <w:t xml:space="preserve">»;</w:t>
      </w:r>
    </w:p>
    <w:p>
      <w:pPr>
        <w:suppressAutoHyphens w:val="true"/>
        <w:spacing w:before="0" w:after="0" w:line="240"/>
        <w:ind w:right="-6" w:left="0" w:firstLine="0"/>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6"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ab/>
      </w:r>
    </w:p>
    <w:p>
      <w:pPr>
        <w:suppressAutoHyphens w:val="true"/>
        <w:spacing w:before="0" w:after="0" w:line="240"/>
        <w:ind w:right="-6"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6"/>
          <w:shd w:fill="auto" w:val="clear"/>
        </w:rPr>
        <w:tab/>
        <w:t xml:space="preserve">2. </w:t>
      </w:r>
      <w:r>
        <w:rPr>
          <w:rFonts w:ascii="Times New Roman" w:hAnsi="Times New Roman" w:cs="Times New Roman" w:eastAsia="Times New Roman"/>
          <w:color w:val="auto"/>
          <w:spacing w:val="0"/>
          <w:position w:val="0"/>
          <w:sz w:val="26"/>
          <w:shd w:fill="auto" w:val="clear"/>
        </w:rPr>
        <w:t xml:space="preserve">Настоящее Решение вступает в силу со дня его официального опубликования на официальном сайте МО в информационно-телекоммуникационной сети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Интернет</w:t>
      </w:r>
      <w:r>
        <w:rPr>
          <w:rFonts w:ascii="Times New Roman" w:hAnsi="Times New Roman" w:cs="Times New Roman" w:eastAsia="Times New Roman"/>
          <w:color w:val="auto"/>
          <w:spacing w:val="0"/>
          <w:position w:val="0"/>
          <w:sz w:val="26"/>
          <w:shd w:fill="auto" w:val="clear"/>
        </w:rPr>
        <w:t xml:space="preserve">».</w:t>
      </w:r>
    </w:p>
    <w:p>
      <w:pPr>
        <w:suppressAutoHyphens w:val="true"/>
        <w:spacing w:before="0" w:after="0" w:line="240"/>
        <w:ind w:right="-6" w:left="0" w:firstLine="0"/>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6" w:left="0" w:firstLine="851"/>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6" w:left="0" w:firstLine="851"/>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6" w:left="0" w:firstLine="851"/>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6" w:left="0" w:firstLine="851"/>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Председатель Собрания депутатов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Кудинцевского сельсовета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Льговского района                                                                             Н.Ф. Злобина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Глава Кудинцевского сельсовета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Льговского района                                                                            И.В. Муравьева</w:t>
      </w:r>
    </w:p>
  </w:body>
</w:document>
</file>

<file path=word/numbering.xml><?xml version="1.0" encoding="utf-8"?>
<w:numbering xmlns:w="http://schemas.openxmlformats.org/wordprocessingml/2006/main">
  <w:abstractNum w:abstractNumId="0">
    <w:lvl w:ilvl="0">
      <w:start w:val="1"/>
      <w:numFmt w:val="bullet"/>
      <w:lvlText w:val="•"/>
    </w:lvl>
  </w:abstractNum>
  <w:num w:numId="1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