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F6" w:rsidRDefault="00090471">
      <w:pPr>
        <w:jc w:val="right"/>
      </w:pPr>
      <w:r>
        <w:t xml:space="preserve">                                                                                                             Приложение № 6</w:t>
      </w:r>
    </w:p>
    <w:p w:rsidR="006F35BB" w:rsidRDefault="006F35BB">
      <w:pPr>
        <w:jc w:val="right"/>
      </w:pPr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>к  решению Собрания  депутатов</w:t>
      </w:r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            Кудинцевского сельсовета                                                                                         Льговского района Курской области </w:t>
      </w:r>
    </w:p>
    <w:p w:rsidR="006F35BB" w:rsidRDefault="008F058E">
      <w:pPr>
        <w:jc w:val="right"/>
        <w:rPr>
          <w:lang w:eastAsia="en-US"/>
        </w:rPr>
      </w:pPr>
      <w:r>
        <w:rPr>
          <w:lang w:eastAsia="en-US"/>
        </w:rPr>
        <w:t xml:space="preserve">                       от 04.04.2024 № 4.3</w:t>
      </w:r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                                    «Об утверждении отчета об исполнении бюджета Кудинцевского сельсовета</w:t>
      </w:r>
      <w:bookmarkStart w:id="0" w:name="_GoBack"/>
      <w:bookmarkEnd w:id="0"/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Льговского района Курской области</w:t>
      </w:r>
    </w:p>
    <w:p w:rsidR="007958F6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        </w:t>
      </w:r>
      <w:r>
        <w:rPr>
          <w:lang w:eastAsia="en-US"/>
        </w:rPr>
        <w:t xml:space="preserve">          за 1 квартал 2024 года</w:t>
      </w:r>
      <w:r w:rsidRPr="006F35BB">
        <w:rPr>
          <w:lang w:eastAsia="en-US"/>
        </w:rPr>
        <w:t xml:space="preserve">"                                   </w:t>
      </w:r>
      <w:r w:rsidR="00090471">
        <w:rPr>
          <w:lang w:eastAsia="en-US"/>
        </w:rPr>
        <w:t xml:space="preserve">                                                      </w:t>
      </w:r>
    </w:p>
    <w:p w:rsidR="007958F6" w:rsidRDefault="007958F6">
      <w:pPr>
        <w:jc w:val="right"/>
        <w:rPr>
          <w:lang w:eastAsia="en-US"/>
        </w:rPr>
      </w:pPr>
    </w:p>
    <w:p w:rsidR="007958F6" w:rsidRDefault="00090471">
      <w:pPr>
        <w:rPr>
          <w:b/>
        </w:rPr>
      </w:pPr>
      <w:r>
        <w:rPr>
          <w:b/>
          <w:sz w:val="20"/>
          <w:szCs w:val="20"/>
        </w:rPr>
        <w:t xml:space="preserve">                           </w:t>
      </w:r>
      <w:r>
        <w:rPr>
          <w:b/>
        </w:rPr>
        <w:t>Сведения о численности муниципальных служащих органов</w:t>
      </w:r>
    </w:p>
    <w:p w:rsidR="007958F6" w:rsidRDefault="00090471">
      <w:pPr>
        <w:rPr>
          <w:b/>
        </w:rPr>
      </w:pPr>
      <w:r>
        <w:rPr>
          <w:b/>
        </w:rPr>
        <w:t>местного самоуправления, работников муниципальных учреждений и фактических затра</w:t>
      </w:r>
      <w:r w:rsidR="006F35BB">
        <w:rPr>
          <w:b/>
        </w:rPr>
        <w:t>т на их денежное содержание за 1 квартал 2024</w:t>
      </w:r>
      <w:r>
        <w:rPr>
          <w:b/>
        </w:rPr>
        <w:t xml:space="preserve"> года муниципального образования «Кудинцевский сельсовет» Льговского района Курской области</w:t>
      </w:r>
    </w:p>
    <w:p w:rsidR="007958F6" w:rsidRDefault="007958F6"/>
    <w:tbl>
      <w:tblPr>
        <w:tblW w:w="1045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2"/>
        <w:gridCol w:w="4394"/>
        <w:gridCol w:w="2552"/>
        <w:gridCol w:w="2658"/>
      </w:tblGrid>
      <w:tr w:rsidR="007958F6" w:rsidTr="006F35B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</w:pPr>
            <w:r>
              <w:t>№</w:t>
            </w:r>
          </w:p>
          <w:p w:rsidR="007958F6" w:rsidRDefault="00090471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Штатная численность на</w:t>
            </w:r>
          </w:p>
          <w:p w:rsidR="007958F6" w:rsidRDefault="00090471">
            <w:pPr>
              <w:widowControl w:val="0"/>
              <w:jc w:val="center"/>
            </w:pPr>
            <w:r>
              <w:t>01.</w:t>
            </w:r>
            <w:r w:rsidR="006F35BB">
              <w:t>04.2024</w:t>
            </w:r>
            <w:r>
              <w:t xml:space="preserve"> г.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Фактическ</w:t>
            </w:r>
            <w:r w:rsidR="006F35BB">
              <w:t>ие затраты на их содержание за 1 квартал 2024</w:t>
            </w:r>
            <w:r>
              <w:t xml:space="preserve"> года,  руб.</w:t>
            </w:r>
          </w:p>
        </w:tc>
      </w:tr>
      <w:tr w:rsidR="007958F6" w:rsidTr="006F35BB">
        <w:trPr>
          <w:trHeight w:val="1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ind w:left="6"/>
            </w:pPr>
            <w: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ind w:left="6"/>
            </w:pPr>
            <w:r>
              <w:t>Глава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ind w:left="6"/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6F35BB">
            <w:pPr>
              <w:widowControl w:val="0"/>
              <w:ind w:left="6"/>
              <w:jc w:val="center"/>
            </w:pPr>
            <w:r>
              <w:t>83 469,00</w:t>
            </w:r>
          </w:p>
        </w:tc>
      </w:tr>
      <w:tr w:rsidR="007958F6" w:rsidTr="006F35BB">
        <w:trPr>
          <w:trHeight w:val="1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</w:pPr>
            <w:r>
              <w:t>Местная Администрация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6F35BB">
            <w:pPr>
              <w:widowControl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96 658,84</w:t>
            </w:r>
          </w:p>
        </w:tc>
      </w:tr>
    </w:tbl>
    <w:p w:rsidR="007958F6" w:rsidRDefault="007958F6">
      <w:pPr>
        <w:rPr>
          <w:sz w:val="22"/>
          <w:szCs w:val="22"/>
        </w:rPr>
      </w:pPr>
    </w:p>
    <w:sectPr w:rsidR="007958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F6"/>
    <w:rsid w:val="00090471"/>
    <w:rsid w:val="006F35BB"/>
    <w:rsid w:val="007958F6"/>
    <w:rsid w:val="008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56</cp:revision>
  <cp:lastPrinted>2022-11-06T16:10:00Z</cp:lastPrinted>
  <dcterms:created xsi:type="dcterms:W3CDTF">2013-05-08T05:15:00Z</dcterms:created>
  <dcterms:modified xsi:type="dcterms:W3CDTF">2025-03-06T13:35:00Z</dcterms:modified>
  <dc:language>ru-RU</dc:language>
</cp:coreProperties>
</file>